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80" w:rsidRDefault="00EF0780" w:rsidP="00EF078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noProof/>
          <w:sz w:val="22"/>
          <w:szCs w:val="22"/>
        </w:rPr>
        <w:drawing>
          <wp:inline distT="0" distB="0" distL="0" distR="0">
            <wp:extent cx="619125" cy="7810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780" w:rsidRPr="003151C2" w:rsidRDefault="00EF0780" w:rsidP="00EF0780">
      <w:r w:rsidRPr="003151C2">
        <w:t>R E P U B L I K A  H R V A T S K A</w:t>
      </w:r>
    </w:p>
    <w:p w:rsidR="00EF0780" w:rsidRPr="003151C2" w:rsidRDefault="00EF0780" w:rsidP="00EF0780">
      <w:r w:rsidRPr="003151C2">
        <w:t>URED DRŽAVNE UPRAVE U</w:t>
      </w:r>
    </w:p>
    <w:p w:rsidR="00EF0780" w:rsidRPr="003151C2" w:rsidRDefault="00EF0780" w:rsidP="00EF0780">
      <w:r w:rsidRPr="003151C2">
        <w:t>SPLITSKO-DALMATINSKOJ ŽUPANIJI</w:t>
      </w:r>
    </w:p>
    <w:p w:rsidR="00EF0780" w:rsidRPr="003151C2" w:rsidRDefault="00EF0780" w:rsidP="00EF0780">
      <w:r w:rsidRPr="003151C2">
        <w:t>Služba za društvene djelatnosti</w:t>
      </w:r>
    </w:p>
    <w:p w:rsidR="00EF0780" w:rsidRPr="003151C2" w:rsidRDefault="00EF0780" w:rsidP="00EF0780">
      <w:r w:rsidRPr="003151C2">
        <w:t>Odjel  za prosvjetu, kulturu, informiranje,</w:t>
      </w:r>
    </w:p>
    <w:p w:rsidR="00EF0780" w:rsidRPr="003151C2" w:rsidRDefault="00EF0780" w:rsidP="00EF0780">
      <w:r w:rsidRPr="003151C2">
        <w:t>šport i tehničku kulturu</w:t>
      </w:r>
    </w:p>
    <w:p w:rsidR="00EF0780" w:rsidRPr="003151C2" w:rsidRDefault="00EF0780" w:rsidP="00EF0780">
      <w:r w:rsidRPr="003151C2">
        <w:t>KLASA:</w:t>
      </w:r>
      <w:r w:rsidR="005A426F">
        <w:t xml:space="preserve"> </w:t>
      </w:r>
      <w:r w:rsidRPr="003151C2">
        <w:t>Sl/</w:t>
      </w:r>
      <w:r w:rsidR="005A426F">
        <w:t xml:space="preserve"> </w:t>
      </w:r>
      <w:r w:rsidR="00610E00">
        <w:t>2016</w:t>
      </w:r>
      <w:r w:rsidRPr="003151C2">
        <w:t>.</w:t>
      </w:r>
    </w:p>
    <w:p w:rsidR="00EF0780" w:rsidRDefault="00EF0780" w:rsidP="00EF0780">
      <w:r w:rsidRPr="003151C2">
        <w:t>UR.BROJ: Sl/</w:t>
      </w:r>
      <w:r w:rsidR="005A426F">
        <w:t xml:space="preserve"> </w:t>
      </w:r>
      <w:r w:rsidR="00610E00">
        <w:t>2016</w:t>
      </w:r>
      <w:r w:rsidRPr="003151C2">
        <w:t>.</w:t>
      </w:r>
    </w:p>
    <w:p w:rsidR="00D32727" w:rsidRDefault="00D32727" w:rsidP="00EF0780"/>
    <w:p w:rsidR="00D32727" w:rsidRPr="003151C2" w:rsidRDefault="00D32727" w:rsidP="00EF0780"/>
    <w:p w:rsidR="00EF0780" w:rsidRDefault="00EF0780" w:rsidP="00EF0780">
      <w:r>
        <w:t>Split,</w:t>
      </w:r>
      <w:r w:rsidR="005A426F">
        <w:t xml:space="preserve"> </w:t>
      </w:r>
      <w:r w:rsidR="00D32727">
        <w:t>25.</w:t>
      </w:r>
      <w:r w:rsidR="00BC510D">
        <w:t xml:space="preserve"> </w:t>
      </w:r>
      <w:r w:rsidR="00D32727">
        <w:t>4</w:t>
      </w:r>
      <w:r w:rsidR="00610E00">
        <w:t>. 2016</w:t>
      </w:r>
      <w:r w:rsidRPr="003151C2">
        <w:t>.</w:t>
      </w:r>
      <w:r w:rsidR="006E641A">
        <w:t xml:space="preserve"> g</w:t>
      </w:r>
      <w:r w:rsidR="00610E00">
        <w:t>odine</w:t>
      </w:r>
    </w:p>
    <w:p w:rsidR="00D32727" w:rsidRPr="003151C2" w:rsidRDefault="00D32727" w:rsidP="00EF0780">
      <w:pPr>
        <w:rPr>
          <w:sz w:val="22"/>
          <w:szCs w:val="22"/>
        </w:rPr>
      </w:pPr>
    </w:p>
    <w:p w:rsidR="00D32727" w:rsidRDefault="00D32727" w:rsidP="00D32727">
      <w:pPr>
        <w:pStyle w:val="ListParagraph"/>
        <w:ind w:left="5313"/>
        <w:rPr>
          <w:b/>
          <w:i/>
          <w:sz w:val="22"/>
          <w:szCs w:val="22"/>
        </w:rPr>
      </w:pPr>
    </w:p>
    <w:p w:rsidR="00105C05" w:rsidRDefault="003C3B62" w:rsidP="00D32727">
      <w:pPr>
        <w:pStyle w:val="ListParagraph"/>
        <w:ind w:left="5313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Osnovnim i s</w:t>
      </w:r>
      <w:r w:rsidR="00EF0780" w:rsidRPr="00105C05">
        <w:rPr>
          <w:b/>
          <w:i/>
          <w:sz w:val="22"/>
          <w:szCs w:val="22"/>
        </w:rPr>
        <w:t>rednjim školama Splitsko-dalmatinske županije</w:t>
      </w:r>
    </w:p>
    <w:p w:rsidR="00D32727" w:rsidRDefault="00D32727" w:rsidP="00D32727">
      <w:pPr>
        <w:pStyle w:val="ListParagraph"/>
        <w:ind w:left="5313"/>
        <w:jc w:val="center"/>
        <w:rPr>
          <w:b/>
          <w:i/>
          <w:sz w:val="22"/>
          <w:szCs w:val="22"/>
        </w:rPr>
      </w:pPr>
    </w:p>
    <w:p w:rsidR="00EF0780" w:rsidRPr="00105C05" w:rsidRDefault="00105C05" w:rsidP="00D32727">
      <w:pPr>
        <w:pStyle w:val="ListParagraph"/>
        <w:ind w:left="5313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n</w:t>
      </w:r>
      <w:r w:rsidR="00EF0780" w:rsidRPr="00105C05">
        <w:rPr>
          <w:i/>
          <w:sz w:val="22"/>
          <w:szCs w:val="22"/>
        </w:rPr>
        <w:t>/p ravnateljima</w:t>
      </w:r>
    </w:p>
    <w:p w:rsidR="00D901F7" w:rsidRDefault="00D901F7" w:rsidP="00226994">
      <w:pPr>
        <w:rPr>
          <w:sz w:val="22"/>
          <w:szCs w:val="22"/>
        </w:rPr>
      </w:pPr>
    </w:p>
    <w:p w:rsidR="00D32727" w:rsidRDefault="00D32727" w:rsidP="00D32727">
      <w:pPr>
        <w:rPr>
          <w:sz w:val="22"/>
          <w:szCs w:val="22"/>
        </w:rPr>
      </w:pPr>
    </w:p>
    <w:p w:rsidR="00D32727" w:rsidRDefault="00D32727" w:rsidP="00D32727">
      <w:pPr>
        <w:rPr>
          <w:sz w:val="22"/>
          <w:szCs w:val="22"/>
        </w:rPr>
      </w:pPr>
    </w:p>
    <w:p w:rsidR="00417D67" w:rsidRDefault="00EF0780" w:rsidP="00D32727">
      <w:pPr>
        <w:rPr>
          <w:sz w:val="22"/>
          <w:szCs w:val="22"/>
        </w:rPr>
      </w:pPr>
      <w:r w:rsidRPr="003151C2">
        <w:rPr>
          <w:sz w:val="22"/>
          <w:szCs w:val="22"/>
        </w:rPr>
        <w:t xml:space="preserve">Predmet: </w:t>
      </w:r>
      <w:r w:rsidR="00D32727">
        <w:rPr>
          <w:sz w:val="22"/>
          <w:szCs w:val="22"/>
        </w:rPr>
        <w:t xml:space="preserve"> Projekt </w:t>
      </w:r>
      <w:r w:rsidR="00D32727" w:rsidRPr="00D32727">
        <w:rPr>
          <w:i/>
          <w:sz w:val="22"/>
          <w:szCs w:val="22"/>
        </w:rPr>
        <w:t>Kamo poslije osnovne škole?</w:t>
      </w:r>
      <w:r w:rsidR="00D32727">
        <w:rPr>
          <w:sz w:val="22"/>
          <w:szCs w:val="22"/>
        </w:rPr>
        <w:t xml:space="preserve"> 2016. godine - obavijest</w:t>
      </w:r>
      <w:r w:rsidR="00BC510D">
        <w:rPr>
          <w:sz w:val="22"/>
          <w:szCs w:val="22"/>
        </w:rPr>
        <w:t xml:space="preserve"> i zahvala</w:t>
      </w:r>
    </w:p>
    <w:p w:rsidR="00D32727" w:rsidRPr="003151C2" w:rsidRDefault="00D32727" w:rsidP="00D32727">
      <w:pPr>
        <w:rPr>
          <w:sz w:val="22"/>
          <w:szCs w:val="22"/>
        </w:rPr>
      </w:pPr>
    </w:p>
    <w:p w:rsidR="00D32727" w:rsidRDefault="00D32727" w:rsidP="00226994">
      <w:pPr>
        <w:rPr>
          <w:sz w:val="22"/>
          <w:szCs w:val="22"/>
        </w:rPr>
      </w:pPr>
    </w:p>
    <w:p w:rsidR="00417D67" w:rsidRDefault="00EF0780" w:rsidP="00226994">
      <w:pPr>
        <w:rPr>
          <w:sz w:val="22"/>
          <w:szCs w:val="22"/>
        </w:rPr>
      </w:pPr>
      <w:r w:rsidRPr="003151C2">
        <w:rPr>
          <w:sz w:val="22"/>
          <w:szCs w:val="22"/>
        </w:rPr>
        <w:t>Poštovani,</w:t>
      </w:r>
    </w:p>
    <w:p w:rsidR="00D32727" w:rsidRPr="003151C2" w:rsidRDefault="00D32727" w:rsidP="00226994">
      <w:pPr>
        <w:rPr>
          <w:sz w:val="22"/>
          <w:szCs w:val="22"/>
        </w:rPr>
      </w:pPr>
    </w:p>
    <w:p w:rsidR="00BC510D" w:rsidRDefault="00D32727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kao što vam je poznato ovaj Ured </w:t>
      </w:r>
      <w:r w:rsidR="0043290F">
        <w:rPr>
          <w:sz w:val="22"/>
          <w:szCs w:val="22"/>
        </w:rPr>
        <w:t xml:space="preserve">je od 2001. godine pokrenuo intenzivnu suradnju brojnih dionika važnih u području profesionalnog informiranja i orijentacije. U to vrijeme </w:t>
      </w:r>
      <w:r w:rsidR="006E641A">
        <w:rPr>
          <w:sz w:val="22"/>
          <w:szCs w:val="22"/>
        </w:rPr>
        <w:t xml:space="preserve">propisi su </w:t>
      </w:r>
      <w:r w:rsidR="0043290F">
        <w:rPr>
          <w:sz w:val="22"/>
          <w:szCs w:val="22"/>
        </w:rPr>
        <w:t>izrijekom predviđa</w:t>
      </w:r>
      <w:r w:rsidR="006E641A">
        <w:rPr>
          <w:sz w:val="22"/>
          <w:szCs w:val="22"/>
        </w:rPr>
        <w:t>li</w:t>
      </w:r>
      <w:r w:rsidR="0043290F">
        <w:rPr>
          <w:sz w:val="22"/>
          <w:szCs w:val="22"/>
        </w:rPr>
        <w:t xml:space="preserve"> </w:t>
      </w:r>
      <w:r w:rsidR="006E641A">
        <w:rPr>
          <w:sz w:val="22"/>
          <w:szCs w:val="22"/>
        </w:rPr>
        <w:t xml:space="preserve">naše </w:t>
      </w:r>
      <w:r w:rsidR="0043290F">
        <w:rPr>
          <w:sz w:val="22"/>
          <w:szCs w:val="22"/>
        </w:rPr>
        <w:t xml:space="preserve">sudjelovanje i praćenje stanja u </w:t>
      </w:r>
      <w:r w:rsidR="006E641A">
        <w:rPr>
          <w:sz w:val="22"/>
          <w:szCs w:val="22"/>
        </w:rPr>
        <w:t xml:space="preserve">području </w:t>
      </w:r>
      <w:r w:rsidR="0043290F">
        <w:rPr>
          <w:sz w:val="22"/>
          <w:szCs w:val="22"/>
        </w:rPr>
        <w:t>preventivni</w:t>
      </w:r>
      <w:r w:rsidR="006E641A">
        <w:rPr>
          <w:sz w:val="22"/>
          <w:szCs w:val="22"/>
        </w:rPr>
        <w:t>h</w:t>
      </w:r>
      <w:r w:rsidR="0043290F">
        <w:rPr>
          <w:sz w:val="22"/>
          <w:szCs w:val="22"/>
        </w:rPr>
        <w:t xml:space="preserve"> programa. Između ostalih, profesionalno informiranje te ukazivanje na važnost odgovarajućeg izbora zanimanja </w:t>
      </w:r>
      <w:r w:rsidR="00BC510D">
        <w:rPr>
          <w:sz w:val="22"/>
          <w:szCs w:val="22"/>
        </w:rPr>
        <w:t xml:space="preserve">za svakog učenika i njegovu budućnost bila </w:t>
      </w:r>
      <w:r w:rsidR="006E641A">
        <w:rPr>
          <w:sz w:val="22"/>
          <w:szCs w:val="22"/>
        </w:rPr>
        <w:t xml:space="preserve">je </w:t>
      </w:r>
      <w:r w:rsidR="00BC510D">
        <w:rPr>
          <w:sz w:val="22"/>
          <w:szCs w:val="22"/>
        </w:rPr>
        <w:t>prioritet. S druge strane smo spoznaje i podatke o učincima upisa redovito upućivali u resorno ministarstvo, temeljem naše zakonske obveze da ukazujemo na sve prednosti, nedostatke i ograničenja u tom području</w:t>
      </w:r>
      <w:r w:rsidR="006E641A">
        <w:rPr>
          <w:sz w:val="22"/>
          <w:szCs w:val="22"/>
        </w:rPr>
        <w:t>,</w:t>
      </w:r>
      <w:r w:rsidR="00BC510D">
        <w:rPr>
          <w:sz w:val="22"/>
          <w:szCs w:val="22"/>
        </w:rPr>
        <w:t xml:space="preserve"> kao i šanse ukoliko dođe do odgovarajućih promjena.</w:t>
      </w:r>
    </w:p>
    <w:p w:rsidR="00BC510D" w:rsidRDefault="006E641A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tom radu, kao i svim ostalim aktivnostima Ureda na području SDŽ, </w:t>
      </w:r>
      <w:r w:rsidR="00BC510D">
        <w:rPr>
          <w:sz w:val="22"/>
          <w:szCs w:val="22"/>
        </w:rPr>
        <w:t xml:space="preserve">stavljali smo </w:t>
      </w:r>
      <w:r>
        <w:rPr>
          <w:sz w:val="22"/>
          <w:szCs w:val="22"/>
        </w:rPr>
        <w:t>naglasak na izgradnji partnerstva</w:t>
      </w:r>
      <w:r w:rsidR="00BC510D">
        <w:rPr>
          <w:sz w:val="22"/>
          <w:szCs w:val="22"/>
        </w:rPr>
        <w:t>, svjesni da nema pravih učinaka dokle za to zadužene stručne</w:t>
      </w:r>
      <w:r>
        <w:rPr>
          <w:sz w:val="22"/>
          <w:szCs w:val="22"/>
        </w:rPr>
        <w:t xml:space="preserve">, </w:t>
      </w:r>
      <w:r w:rsidR="00BC510D">
        <w:rPr>
          <w:sz w:val="22"/>
          <w:szCs w:val="22"/>
        </w:rPr>
        <w:t>znanstvene i druge partnerske organizacije ne odrade zajedno, svaka u skladu sa svojim specifičnim ovlastima i stručnostima, svoj dio posla. Ovaj pristup jest istodobno jedini koji ima šansi polučiti uspjeh budući da odgoj i obrazovanje nalažu široki, interdisciplinarni i integrirani pristup.</w:t>
      </w:r>
    </w:p>
    <w:p w:rsidR="003C3B62" w:rsidRDefault="003C3B62" w:rsidP="006E641A">
      <w:pPr>
        <w:ind w:firstLine="708"/>
        <w:jc w:val="both"/>
        <w:rPr>
          <w:sz w:val="22"/>
          <w:szCs w:val="22"/>
        </w:rPr>
      </w:pPr>
    </w:p>
    <w:p w:rsidR="00BC510D" w:rsidRDefault="00BC510D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Sva spomenuta nastojanja, koja smo primjenjivali i primjenjujemo u cjelovitom području javne politike odgoja i obrazovanja, u skladu s našim ovlastima, u ovdje predmetnom području upisa u srednju školu preveli smo u već tradicionalni projekt poznat pod nazivom </w:t>
      </w:r>
      <w:r w:rsidRPr="00BC510D">
        <w:rPr>
          <w:i/>
          <w:sz w:val="22"/>
          <w:szCs w:val="22"/>
        </w:rPr>
        <w:t>Kamo poslije osnovne škole u SDŽ?</w:t>
      </w:r>
      <w:r>
        <w:rPr>
          <w:sz w:val="22"/>
          <w:szCs w:val="22"/>
        </w:rPr>
        <w:t xml:space="preserve">. Isti je podrazumijevao tri dijela: </w:t>
      </w:r>
    </w:p>
    <w:p w:rsidR="003E6012" w:rsidRDefault="003E6012" w:rsidP="006E641A">
      <w:pPr>
        <w:ind w:firstLine="708"/>
        <w:jc w:val="both"/>
        <w:rPr>
          <w:sz w:val="22"/>
          <w:szCs w:val="22"/>
        </w:rPr>
      </w:pPr>
    </w:p>
    <w:p w:rsidR="00BC510D" w:rsidRDefault="00BC510D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C3B62">
        <w:rPr>
          <w:sz w:val="22"/>
          <w:szCs w:val="22"/>
        </w:rPr>
        <w:t xml:space="preserve"> </w:t>
      </w:r>
      <w:r>
        <w:rPr>
          <w:sz w:val="22"/>
          <w:szCs w:val="22"/>
        </w:rPr>
        <w:t>tiskanje istoimene knjižice ( u prilogu</w:t>
      </w:r>
      <w:r w:rsidR="003E6012">
        <w:rPr>
          <w:sz w:val="22"/>
          <w:szCs w:val="22"/>
        </w:rPr>
        <w:t>:</w:t>
      </w:r>
      <w:r>
        <w:rPr>
          <w:sz w:val="22"/>
          <w:szCs w:val="22"/>
        </w:rPr>
        <w:t xml:space="preserve"> izdanje 2015./16.)</w:t>
      </w:r>
    </w:p>
    <w:p w:rsidR="00BC510D" w:rsidRDefault="00BC510D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organizacija </w:t>
      </w:r>
      <w:r w:rsidRPr="003E6012">
        <w:rPr>
          <w:i/>
          <w:sz w:val="22"/>
          <w:szCs w:val="22"/>
        </w:rPr>
        <w:t>Tjedna predstavljanja srednjih škola</w:t>
      </w:r>
      <w:r>
        <w:rPr>
          <w:sz w:val="22"/>
          <w:szCs w:val="22"/>
        </w:rPr>
        <w:t xml:space="preserve"> </w:t>
      </w:r>
      <w:r w:rsidR="003E6012">
        <w:rPr>
          <w:sz w:val="22"/>
          <w:szCs w:val="22"/>
        </w:rPr>
        <w:t xml:space="preserve">u SDŽ </w:t>
      </w:r>
      <w:r w:rsidR="006E641A">
        <w:rPr>
          <w:sz w:val="22"/>
          <w:szCs w:val="22"/>
        </w:rPr>
        <w:t>- uz polusatnu mogućnost informiranja učenika i roditelja OŠ</w:t>
      </w:r>
      <w:r w:rsidR="00091450">
        <w:rPr>
          <w:sz w:val="22"/>
          <w:szCs w:val="22"/>
        </w:rPr>
        <w:t xml:space="preserve"> </w:t>
      </w:r>
      <w:r w:rsidR="003E6012">
        <w:rPr>
          <w:sz w:val="22"/>
          <w:szCs w:val="22"/>
        </w:rPr>
        <w:t>( u prilogu: plakat 2015.)</w:t>
      </w:r>
    </w:p>
    <w:p w:rsidR="003E6012" w:rsidRDefault="003E6012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914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organizacija </w:t>
      </w:r>
      <w:r w:rsidR="00582082">
        <w:rPr>
          <w:sz w:val="22"/>
          <w:szCs w:val="22"/>
        </w:rPr>
        <w:t>"S</w:t>
      </w:r>
      <w:r w:rsidRPr="00582082">
        <w:rPr>
          <w:i/>
          <w:sz w:val="22"/>
          <w:szCs w:val="22"/>
        </w:rPr>
        <w:t>mot</w:t>
      </w:r>
      <w:r w:rsidR="00582082">
        <w:rPr>
          <w:i/>
          <w:sz w:val="22"/>
          <w:szCs w:val="22"/>
        </w:rPr>
        <w:t>ra</w:t>
      </w:r>
      <w:r w:rsidRPr="003E6012">
        <w:rPr>
          <w:i/>
          <w:sz w:val="22"/>
          <w:szCs w:val="22"/>
        </w:rPr>
        <w:t xml:space="preserve"> srednjih škola SDŽ</w:t>
      </w:r>
      <w:r>
        <w:rPr>
          <w:sz w:val="22"/>
          <w:szCs w:val="22"/>
        </w:rPr>
        <w:t>"</w:t>
      </w:r>
      <w:r w:rsidR="00582082">
        <w:rPr>
          <w:sz w:val="22"/>
          <w:szCs w:val="22"/>
        </w:rPr>
        <w:t xml:space="preserve"> - cjelodnevno predstavljanje sajamskog tipa</w:t>
      </w:r>
    </w:p>
    <w:p w:rsidR="003E6012" w:rsidRDefault="003E6012" w:rsidP="006E641A">
      <w:pPr>
        <w:ind w:firstLine="708"/>
        <w:jc w:val="both"/>
        <w:rPr>
          <w:sz w:val="22"/>
          <w:szCs w:val="22"/>
        </w:rPr>
      </w:pPr>
    </w:p>
    <w:p w:rsidR="003E6012" w:rsidRDefault="003E6012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Izmjenom načina upis (elektronskim putem uz isključivanje Ureda kao državne službe koja prati stanje u obrazovanju i daje sugestije na način i rezultate upisa) došlo je do bitnih ograničavajućih promjena u djelovanju Ureda u odnosu na prijašnje pozicije. </w:t>
      </w:r>
    </w:p>
    <w:p w:rsidR="003C3B62" w:rsidRDefault="003C3B62" w:rsidP="006E641A">
      <w:pPr>
        <w:ind w:firstLine="708"/>
        <w:jc w:val="both"/>
        <w:rPr>
          <w:sz w:val="22"/>
          <w:szCs w:val="22"/>
        </w:rPr>
      </w:pPr>
    </w:p>
    <w:p w:rsidR="003E6012" w:rsidRDefault="003E6012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S druge strane došlo je do najave da će Splitsko-dalmatinska županija</w:t>
      </w:r>
      <w:r w:rsidR="003C3B62">
        <w:rPr>
          <w:sz w:val="22"/>
          <w:szCs w:val="22"/>
        </w:rPr>
        <w:t xml:space="preserve">, koja je dosad financirala tiskanje </w:t>
      </w:r>
      <w:r w:rsidR="003C3B62" w:rsidRPr="003C3B62">
        <w:rPr>
          <w:i/>
          <w:sz w:val="22"/>
          <w:szCs w:val="22"/>
        </w:rPr>
        <w:t>Kamo poslije OŠ u SDŽ?</w:t>
      </w:r>
      <w:r w:rsidR="003C3B62">
        <w:rPr>
          <w:i/>
          <w:sz w:val="22"/>
          <w:szCs w:val="22"/>
        </w:rPr>
        <w:t>,</w:t>
      </w:r>
      <w:r w:rsidR="003C3B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preuzeti uređivanje i tiskanje novog vida </w:t>
      </w:r>
      <w:r w:rsidR="003C3B62">
        <w:rPr>
          <w:sz w:val="22"/>
          <w:szCs w:val="22"/>
        </w:rPr>
        <w:t xml:space="preserve">upisne </w:t>
      </w:r>
      <w:r>
        <w:rPr>
          <w:sz w:val="22"/>
          <w:szCs w:val="22"/>
        </w:rPr>
        <w:t>Knjižice na čemu smo izrazito zahvalni i što svesrdno podržavamo.</w:t>
      </w:r>
    </w:p>
    <w:p w:rsidR="003E6012" w:rsidRDefault="003E6012" w:rsidP="006E641A">
      <w:pPr>
        <w:ind w:firstLine="708"/>
        <w:jc w:val="both"/>
        <w:rPr>
          <w:sz w:val="22"/>
          <w:szCs w:val="22"/>
        </w:rPr>
      </w:pPr>
    </w:p>
    <w:p w:rsidR="003E6012" w:rsidRDefault="003E6012" w:rsidP="006E6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Ovim obraćanjem želimo zahvaliti svima vama na dosadašnjoj podršci i suradnji i još jedanput se založiti za uspostavu što bolje komunikacije između brojnih uključenih dionika što je razvidno već samim nabrajanjem vas kojima sa zahvalnošću i poštovanjem upućujemo ovaj dopis.</w:t>
      </w:r>
    </w:p>
    <w:p w:rsidR="003E6012" w:rsidRDefault="003E6012" w:rsidP="006E641A">
      <w:pPr>
        <w:ind w:firstLine="708"/>
        <w:jc w:val="both"/>
        <w:rPr>
          <w:sz w:val="22"/>
          <w:szCs w:val="22"/>
        </w:rPr>
      </w:pPr>
    </w:p>
    <w:p w:rsidR="003E6012" w:rsidRDefault="00582082" w:rsidP="006E641A">
      <w:pPr>
        <w:ind w:firstLine="708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Što se tiče preostala dva događaja iz cjelovitog spomenutog projekta, z</w:t>
      </w:r>
      <w:r w:rsidR="003E6012">
        <w:rPr>
          <w:sz w:val="22"/>
          <w:szCs w:val="22"/>
        </w:rPr>
        <w:t xml:space="preserve">a eventualnu organizaciju </w:t>
      </w:r>
      <w:r w:rsidR="003E6012" w:rsidRPr="00582082">
        <w:rPr>
          <w:i/>
          <w:sz w:val="22"/>
          <w:szCs w:val="22"/>
        </w:rPr>
        <w:t>Tjedna predstavljanja škola</w:t>
      </w:r>
      <w:r w:rsidR="003E6012">
        <w:rPr>
          <w:sz w:val="22"/>
          <w:szCs w:val="22"/>
        </w:rPr>
        <w:t xml:space="preserve">, još ove godine smo spremni pomoći da se isti dogodi u prostoru CISOK-a, između </w:t>
      </w:r>
      <w:r>
        <w:rPr>
          <w:sz w:val="22"/>
          <w:szCs w:val="22"/>
        </w:rPr>
        <w:t>16. i 21. svibnja što nam je ljubazno omogućio Hrvatski zavod za zapošljavanje i djelatnici CISOK-a</w:t>
      </w:r>
      <w:r w:rsidR="003C3B6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82082">
        <w:rPr>
          <w:sz w:val="22"/>
          <w:szCs w:val="22"/>
          <w:u w:val="single"/>
        </w:rPr>
        <w:t xml:space="preserve">Srednje škole koje bi se htjele predstaviti, po modelu prošle godine, mogu se obratiti Uredu na broj 300 192 ili mail: prosvjeta@udu-sdz.hr zaključno s 3. </w:t>
      </w:r>
      <w:r>
        <w:rPr>
          <w:sz w:val="22"/>
          <w:szCs w:val="22"/>
          <w:u w:val="single"/>
        </w:rPr>
        <w:t>s</w:t>
      </w:r>
      <w:r w:rsidRPr="00582082">
        <w:rPr>
          <w:sz w:val="22"/>
          <w:szCs w:val="22"/>
          <w:u w:val="single"/>
        </w:rPr>
        <w:t>vibnja.</w:t>
      </w:r>
    </w:p>
    <w:p w:rsidR="00582082" w:rsidRDefault="00582082" w:rsidP="006E641A">
      <w:pPr>
        <w:ind w:firstLine="708"/>
        <w:jc w:val="both"/>
        <w:rPr>
          <w:sz w:val="22"/>
          <w:szCs w:val="22"/>
          <w:u w:val="single"/>
        </w:rPr>
      </w:pPr>
    </w:p>
    <w:p w:rsidR="006E641A" w:rsidRPr="006E641A" w:rsidRDefault="00582082" w:rsidP="006E641A">
      <w:pPr>
        <w:ind w:firstLine="708"/>
        <w:jc w:val="both"/>
        <w:rPr>
          <w:sz w:val="22"/>
          <w:szCs w:val="22"/>
        </w:rPr>
      </w:pPr>
      <w:r w:rsidRPr="006E641A">
        <w:rPr>
          <w:sz w:val="22"/>
          <w:szCs w:val="22"/>
        </w:rPr>
        <w:t xml:space="preserve">Glede </w:t>
      </w:r>
      <w:r w:rsidR="006E641A" w:rsidRPr="006E641A">
        <w:rPr>
          <w:i/>
          <w:sz w:val="22"/>
          <w:szCs w:val="22"/>
        </w:rPr>
        <w:t>Smotre SŠ u SDŽ</w:t>
      </w:r>
      <w:r w:rsidR="006E641A" w:rsidRPr="006E641A">
        <w:rPr>
          <w:sz w:val="22"/>
          <w:szCs w:val="22"/>
        </w:rPr>
        <w:t xml:space="preserve"> zahvaljujemo svim ravnateljima koji su dosad sudjelovali i podržavali organizaciju ove fešt</w:t>
      </w:r>
      <w:r w:rsidR="003C3B62">
        <w:rPr>
          <w:sz w:val="22"/>
          <w:szCs w:val="22"/>
        </w:rPr>
        <w:t>e</w:t>
      </w:r>
      <w:r w:rsidR="006E641A" w:rsidRPr="006E641A">
        <w:rPr>
          <w:sz w:val="22"/>
          <w:szCs w:val="22"/>
        </w:rPr>
        <w:t xml:space="preserve"> srednjeg školstva. Uz to ide naša zamolba da istu, ako ne ove onda slijedeće godine preuzmu udruge ravnatelja, po mogućnosti OŠ i SŠ.</w:t>
      </w:r>
    </w:p>
    <w:p w:rsidR="006E641A" w:rsidRPr="006E641A" w:rsidRDefault="006E641A" w:rsidP="006E641A">
      <w:pPr>
        <w:ind w:firstLine="708"/>
        <w:jc w:val="both"/>
        <w:rPr>
          <w:sz w:val="22"/>
          <w:szCs w:val="22"/>
        </w:rPr>
      </w:pPr>
    </w:p>
    <w:p w:rsidR="006E641A" w:rsidRDefault="006E641A" w:rsidP="006E641A">
      <w:pPr>
        <w:ind w:firstLine="708"/>
        <w:jc w:val="both"/>
        <w:rPr>
          <w:sz w:val="22"/>
          <w:szCs w:val="22"/>
        </w:rPr>
      </w:pPr>
      <w:r w:rsidRPr="006E641A">
        <w:rPr>
          <w:sz w:val="22"/>
          <w:szCs w:val="22"/>
        </w:rPr>
        <w:t xml:space="preserve">Zahvaljujući svima na </w:t>
      </w:r>
      <w:r>
        <w:rPr>
          <w:sz w:val="22"/>
          <w:szCs w:val="22"/>
        </w:rPr>
        <w:t>razumijevanju te dosadašnjoj i budućoj suradnji, srdačno pozdravljamo, stavljajući naše iskustvo na raspolaganje budućim organizatorima.</w:t>
      </w:r>
    </w:p>
    <w:p w:rsidR="00582082" w:rsidRPr="006E641A" w:rsidRDefault="00582082" w:rsidP="006E641A">
      <w:pPr>
        <w:ind w:firstLine="708"/>
        <w:jc w:val="both"/>
        <w:rPr>
          <w:sz w:val="22"/>
          <w:szCs w:val="22"/>
        </w:rPr>
      </w:pPr>
      <w:r w:rsidRPr="006E641A">
        <w:rPr>
          <w:sz w:val="22"/>
          <w:szCs w:val="22"/>
        </w:rPr>
        <w:t xml:space="preserve"> </w:t>
      </w:r>
    </w:p>
    <w:p w:rsidR="00582082" w:rsidRPr="006E641A" w:rsidRDefault="00582082" w:rsidP="006E641A">
      <w:pPr>
        <w:ind w:firstLine="708"/>
        <w:jc w:val="both"/>
        <w:rPr>
          <w:sz w:val="22"/>
          <w:szCs w:val="22"/>
        </w:rPr>
      </w:pPr>
    </w:p>
    <w:p w:rsidR="00EF0780" w:rsidRPr="003151C2" w:rsidRDefault="006E641A" w:rsidP="0096265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0A1E7B">
        <w:rPr>
          <w:sz w:val="22"/>
          <w:szCs w:val="22"/>
        </w:rPr>
        <w:t xml:space="preserve"> </w:t>
      </w:r>
      <w:r w:rsidR="000A4DF7">
        <w:rPr>
          <w:sz w:val="22"/>
          <w:szCs w:val="22"/>
        </w:rPr>
        <w:t>poštovanjem,</w:t>
      </w:r>
    </w:p>
    <w:p w:rsidR="00EF0780" w:rsidRDefault="00EF0780" w:rsidP="00226994">
      <w:pPr>
        <w:ind w:left="360"/>
        <w:rPr>
          <w:sz w:val="22"/>
          <w:szCs w:val="22"/>
        </w:rPr>
      </w:pP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  <w:t xml:space="preserve">   VODITELJICA  ODJELA</w:t>
      </w:r>
    </w:p>
    <w:p w:rsidR="00EF0780" w:rsidRPr="003151C2" w:rsidRDefault="00EF0780" w:rsidP="00226994">
      <w:pPr>
        <w:ind w:left="360"/>
        <w:rPr>
          <w:sz w:val="22"/>
          <w:szCs w:val="22"/>
        </w:rPr>
      </w:pPr>
    </w:p>
    <w:p w:rsidR="00EF0780" w:rsidRPr="003151C2" w:rsidRDefault="00EF0780" w:rsidP="00226994">
      <w:pPr>
        <w:ind w:left="360"/>
        <w:rPr>
          <w:sz w:val="22"/>
          <w:szCs w:val="22"/>
        </w:rPr>
      </w:pP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</w:r>
      <w:r w:rsidRPr="003151C2">
        <w:rPr>
          <w:sz w:val="22"/>
          <w:szCs w:val="22"/>
        </w:rPr>
        <w:tab/>
        <w:t xml:space="preserve">     dr.sc. Nansi Ivanišević</w:t>
      </w:r>
    </w:p>
    <w:p w:rsidR="00D32727" w:rsidRDefault="00D32727" w:rsidP="00226994">
      <w:pPr>
        <w:ind w:left="360"/>
      </w:pPr>
    </w:p>
    <w:p w:rsidR="00D32727" w:rsidRDefault="00D32727" w:rsidP="00226994">
      <w:pPr>
        <w:ind w:left="360"/>
      </w:pPr>
    </w:p>
    <w:p w:rsidR="00D32727" w:rsidRDefault="00D32727" w:rsidP="00226994">
      <w:pPr>
        <w:ind w:left="360"/>
      </w:pPr>
    </w:p>
    <w:p w:rsidR="00D32727" w:rsidRDefault="00D32727" w:rsidP="00226994">
      <w:pPr>
        <w:ind w:left="360"/>
      </w:pPr>
    </w:p>
    <w:p w:rsidR="00EF0780" w:rsidRPr="003151C2" w:rsidRDefault="00EF6370" w:rsidP="00226994">
      <w:pPr>
        <w:ind w:left="360"/>
      </w:pPr>
      <w:r>
        <w:t>Dostaviti</w:t>
      </w:r>
      <w:r w:rsidR="00EF0780" w:rsidRPr="003151C2">
        <w:t>:</w:t>
      </w:r>
      <w:r w:rsidR="00EF0780" w:rsidRPr="003151C2">
        <w:br/>
      </w:r>
    </w:p>
    <w:p w:rsidR="0043290F" w:rsidRDefault="00EF0780" w:rsidP="00226994">
      <w:pPr>
        <w:ind w:left="360"/>
      </w:pPr>
      <w:r w:rsidRPr="003151C2">
        <w:t>1.</w:t>
      </w:r>
      <w:r w:rsidR="0043290F">
        <w:t xml:space="preserve"> M</w:t>
      </w:r>
      <w:r w:rsidR="003C3B62">
        <w:t xml:space="preserve">inistarstvo znanosti, obrazovanja i sporta </w:t>
      </w:r>
      <w:r w:rsidR="0043290F">
        <w:t>- Uprava za osnovno i srednje obrazovanje</w:t>
      </w:r>
      <w:r w:rsidR="003C3B62">
        <w:t xml:space="preserve">, n/p </w:t>
      </w:r>
      <w:r w:rsidR="00604020">
        <w:t>Momir Karin, pomoćnik ministra</w:t>
      </w:r>
      <w:r w:rsidR="003C3B62">
        <w:t xml:space="preserve"> </w:t>
      </w:r>
    </w:p>
    <w:p w:rsidR="003C3B62" w:rsidRDefault="003C3B62" w:rsidP="00226994">
      <w:pPr>
        <w:ind w:left="360"/>
      </w:pPr>
      <w:r>
        <w:t>2</w:t>
      </w:r>
      <w:r w:rsidR="0043290F">
        <w:t xml:space="preserve">. </w:t>
      </w:r>
      <w:r w:rsidR="0043290F" w:rsidRPr="003151C2">
        <w:t>Agencija za odgoj o obrazovanje</w:t>
      </w:r>
      <w:r w:rsidR="0043290F">
        <w:t xml:space="preserve">, Podružnica Split, </w:t>
      </w:r>
      <w:r w:rsidR="003D390D">
        <w:t>n</w:t>
      </w:r>
      <w:r w:rsidR="0043290F">
        <w:t xml:space="preserve">/p Vlade Matas, </w:t>
      </w:r>
      <w:r w:rsidR="00604020">
        <w:t>p</w:t>
      </w:r>
      <w:r w:rsidR="0043290F">
        <w:t xml:space="preserve">redstojnik </w:t>
      </w:r>
    </w:p>
    <w:p w:rsidR="0043290F" w:rsidRDefault="003C3B62" w:rsidP="00226994">
      <w:pPr>
        <w:ind w:left="360"/>
      </w:pPr>
      <w:r>
        <w:t xml:space="preserve">3. </w:t>
      </w:r>
      <w:r w:rsidR="0043290F">
        <w:t>Ispostave U</w:t>
      </w:r>
      <w:r>
        <w:t xml:space="preserve">reda državne uprave u </w:t>
      </w:r>
      <w:r w:rsidR="0043290F">
        <w:t>S</w:t>
      </w:r>
      <w:r>
        <w:t>plitsko-dalmatinskoj županiji</w:t>
      </w:r>
      <w:r w:rsidR="0043290F">
        <w:t xml:space="preserve"> - zaduženima za prosvjetu</w:t>
      </w:r>
    </w:p>
    <w:p w:rsidR="0043290F" w:rsidRDefault="003C3B62" w:rsidP="00226994">
      <w:pPr>
        <w:ind w:left="360"/>
      </w:pPr>
      <w:r>
        <w:t>4</w:t>
      </w:r>
      <w:r w:rsidR="0043290F">
        <w:t xml:space="preserve">. </w:t>
      </w:r>
      <w:r w:rsidR="00EF0780" w:rsidRPr="003151C2">
        <w:t>Spli</w:t>
      </w:r>
      <w:r w:rsidR="003D4980">
        <w:t xml:space="preserve">tsko-dalmatinska županija, </w:t>
      </w:r>
      <w:r w:rsidR="00EF0780" w:rsidRPr="003151C2">
        <w:t xml:space="preserve">Upravni </w:t>
      </w:r>
      <w:r w:rsidR="00EF0780">
        <w:t xml:space="preserve">odjel za društvene djelatnosti, </w:t>
      </w:r>
      <w:r w:rsidR="003D390D">
        <w:t xml:space="preserve"> </w:t>
      </w:r>
      <w:r>
        <w:t>n</w:t>
      </w:r>
      <w:r w:rsidR="00EF0780">
        <w:t>/p Tomislav Đonlić, pročelnik</w:t>
      </w:r>
    </w:p>
    <w:p w:rsidR="003D4980" w:rsidRDefault="003C3B62" w:rsidP="00226994">
      <w:pPr>
        <w:ind w:left="360"/>
      </w:pPr>
      <w:r>
        <w:t>5</w:t>
      </w:r>
      <w:r w:rsidR="0043290F">
        <w:t xml:space="preserve">. </w:t>
      </w:r>
      <w:r w:rsidR="00EF0780">
        <w:t>Grad Split</w:t>
      </w:r>
      <w:r w:rsidR="003D4980">
        <w:t xml:space="preserve">, </w:t>
      </w:r>
      <w:r w:rsidR="00EF0780">
        <w:t>S</w:t>
      </w:r>
      <w:r w:rsidR="00EF0780" w:rsidRPr="003151C2">
        <w:t>l</w:t>
      </w:r>
      <w:r w:rsidR="00EF0780">
        <w:t>užba</w:t>
      </w:r>
      <w:r w:rsidR="00EF0780" w:rsidRPr="003151C2">
        <w:t xml:space="preserve"> za obrazovanje i znanost</w:t>
      </w:r>
      <w:r w:rsidR="00EF0780">
        <w:t xml:space="preserve">, </w:t>
      </w:r>
      <w:r>
        <w:t>n</w:t>
      </w:r>
      <w:r w:rsidR="00EF0780">
        <w:t>/p</w:t>
      </w:r>
      <w:r w:rsidR="003D390D">
        <w:t xml:space="preserve"> </w:t>
      </w:r>
      <w:r w:rsidR="00EF0780">
        <w:t>Ines Ganza, pročelnicaUreda</w:t>
      </w:r>
      <w:r w:rsidR="00EF0780" w:rsidRPr="003151C2">
        <w:br/>
      </w:r>
      <w:r>
        <w:t>6</w:t>
      </w:r>
      <w:r w:rsidR="00EF0780" w:rsidRPr="003151C2">
        <w:t>. Grad Makarska</w:t>
      </w:r>
      <w:r w:rsidR="003D4980">
        <w:t xml:space="preserve">, </w:t>
      </w:r>
      <w:r w:rsidR="00EF0780" w:rsidRPr="003151C2">
        <w:t xml:space="preserve"> Odjel za društvene djelatnosti</w:t>
      </w:r>
      <w:r w:rsidR="00EF0780">
        <w:t xml:space="preserve">, </w:t>
      </w:r>
      <w:r>
        <w:t>n</w:t>
      </w:r>
      <w:r w:rsidR="00EF0780">
        <w:t>/p Dražen Kuzmanić, v.d. pročelnika</w:t>
      </w:r>
      <w:r w:rsidR="0043290F">
        <w:br/>
      </w:r>
      <w:r>
        <w:t>7</w:t>
      </w:r>
      <w:r w:rsidR="003D4980">
        <w:t>. H</w:t>
      </w:r>
      <w:r>
        <w:t>rvatski zavod za zapošljavanje, n/p p</w:t>
      </w:r>
      <w:r w:rsidR="003D4980">
        <w:t>redstojnica</w:t>
      </w:r>
      <w:r w:rsidR="0043290F">
        <w:t xml:space="preserve"> Žana Gusić</w:t>
      </w:r>
    </w:p>
    <w:p w:rsidR="0043290F" w:rsidRDefault="003C3B62" w:rsidP="00226994">
      <w:pPr>
        <w:ind w:left="360"/>
      </w:pPr>
      <w:r>
        <w:t>8</w:t>
      </w:r>
      <w:r w:rsidR="003D4980">
        <w:t xml:space="preserve">. </w:t>
      </w:r>
      <w:r w:rsidR="000A1E7B">
        <w:t>H</w:t>
      </w:r>
      <w:r>
        <w:t xml:space="preserve">rvatski zavod za javno zdravstvo, </w:t>
      </w:r>
      <w:r w:rsidR="0043290F">
        <w:t>ravnatelj</w:t>
      </w:r>
    </w:p>
    <w:p w:rsidR="00EF6370" w:rsidRDefault="00EF6370" w:rsidP="00EF6370">
      <w:pPr>
        <w:ind w:left="360"/>
      </w:pPr>
      <w:r>
        <w:t>9. Nastavni zavod za javno zdravstvo Splitsko-dalmatinske županije, n/p Jasna Ninčević</w:t>
      </w:r>
    </w:p>
    <w:p w:rsidR="003D390D" w:rsidRDefault="003D390D" w:rsidP="00226994">
      <w:pPr>
        <w:ind w:left="360"/>
      </w:pPr>
      <w:r>
        <w:t>1</w:t>
      </w:r>
      <w:r w:rsidR="004003A7">
        <w:t>0</w:t>
      </w:r>
      <w:r>
        <w:t>. Obrtnička komora Splitsko-dalmatinske županije, n/p Elida Marković</w:t>
      </w:r>
    </w:p>
    <w:p w:rsidR="004003A7" w:rsidRDefault="004003A7" w:rsidP="004003A7">
      <w:pPr>
        <w:ind w:left="360"/>
        <w:rPr>
          <w:i/>
        </w:rPr>
      </w:pPr>
      <w:r>
        <w:t xml:space="preserve">11. Uredništvo </w:t>
      </w:r>
      <w:r w:rsidRPr="00582082">
        <w:rPr>
          <w:i/>
        </w:rPr>
        <w:t>Kamo poslije OŠ u SDŽ 2015./16.?</w:t>
      </w:r>
    </w:p>
    <w:p w:rsidR="003D390D" w:rsidRPr="003D390D" w:rsidRDefault="003D390D" w:rsidP="00226994">
      <w:pPr>
        <w:ind w:left="360"/>
      </w:pPr>
      <w:r>
        <w:t>1</w:t>
      </w:r>
      <w:r w:rsidR="00F23F5F">
        <w:t>2</w:t>
      </w:r>
      <w:r>
        <w:t xml:space="preserve">. Škola za dizajn, grafiku i održivu gradnju, n/p Marko Dragun </w:t>
      </w:r>
    </w:p>
    <w:p w:rsidR="00FB77EC" w:rsidRPr="00582082" w:rsidRDefault="0043290F" w:rsidP="00226994">
      <w:pPr>
        <w:ind w:left="360"/>
        <w:rPr>
          <w:i/>
        </w:rPr>
      </w:pPr>
      <w:r w:rsidRPr="00582082">
        <w:rPr>
          <w:i/>
        </w:rPr>
        <w:t xml:space="preserve"> </w:t>
      </w:r>
    </w:p>
    <w:sectPr w:rsidR="00FB77EC" w:rsidRPr="00582082" w:rsidSect="004F0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2E3E"/>
    <w:multiLevelType w:val="hybridMultilevel"/>
    <w:tmpl w:val="CD0A6D26"/>
    <w:lvl w:ilvl="0" w:tplc="6F8EF73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C464DE1"/>
    <w:multiLevelType w:val="hybridMultilevel"/>
    <w:tmpl w:val="AE5A46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10776"/>
    <w:multiLevelType w:val="hybridMultilevel"/>
    <w:tmpl w:val="84786E88"/>
    <w:lvl w:ilvl="0" w:tplc="22289D6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7E54498"/>
    <w:multiLevelType w:val="hybridMultilevel"/>
    <w:tmpl w:val="5268F750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A068A"/>
    <w:multiLevelType w:val="hybridMultilevel"/>
    <w:tmpl w:val="E67A9974"/>
    <w:lvl w:ilvl="0" w:tplc="0CA8D2F0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055" w:hanging="360"/>
      </w:pPr>
    </w:lvl>
    <w:lvl w:ilvl="2" w:tplc="041A001B" w:tentative="1">
      <w:start w:val="1"/>
      <w:numFmt w:val="lowerRoman"/>
      <w:lvlText w:val="%3."/>
      <w:lvlJc w:val="right"/>
      <w:pPr>
        <w:ind w:left="2775" w:hanging="180"/>
      </w:pPr>
    </w:lvl>
    <w:lvl w:ilvl="3" w:tplc="041A000F" w:tentative="1">
      <w:start w:val="1"/>
      <w:numFmt w:val="decimal"/>
      <w:lvlText w:val="%4."/>
      <w:lvlJc w:val="left"/>
      <w:pPr>
        <w:ind w:left="3495" w:hanging="360"/>
      </w:pPr>
    </w:lvl>
    <w:lvl w:ilvl="4" w:tplc="041A0019" w:tentative="1">
      <w:start w:val="1"/>
      <w:numFmt w:val="lowerLetter"/>
      <w:lvlText w:val="%5."/>
      <w:lvlJc w:val="left"/>
      <w:pPr>
        <w:ind w:left="4215" w:hanging="360"/>
      </w:pPr>
    </w:lvl>
    <w:lvl w:ilvl="5" w:tplc="041A001B" w:tentative="1">
      <w:start w:val="1"/>
      <w:numFmt w:val="lowerRoman"/>
      <w:lvlText w:val="%6."/>
      <w:lvlJc w:val="right"/>
      <w:pPr>
        <w:ind w:left="4935" w:hanging="180"/>
      </w:pPr>
    </w:lvl>
    <w:lvl w:ilvl="6" w:tplc="041A000F" w:tentative="1">
      <w:start w:val="1"/>
      <w:numFmt w:val="decimal"/>
      <w:lvlText w:val="%7."/>
      <w:lvlJc w:val="left"/>
      <w:pPr>
        <w:ind w:left="5655" w:hanging="360"/>
      </w:pPr>
    </w:lvl>
    <w:lvl w:ilvl="7" w:tplc="041A0019" w:tentative="1">
      <w:start w:val="1"/>
      <w:numFmt w:val="lowerLetter"/>
      <w:lvlText w:val="%8."/>
      <w:lvlJc w:val="left"/>
      <w:pPr>
        <w:ind w:left="6375" w:hanging="360"/>
      </w:pPr>
    </w:lvl>
    <w:lvl w:ilvl="8" w:tplc="041A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6EC95AE5"/>
    <w:multiLevelType w:val="hybridMultilevel"/>
    <w:tmpl w:val="EB20E322"/>
    <w:lvl w:ilvl="0" w:tplc="C0841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D507F6"/>
    <w:multiLevelType w:val="hybridMultilevel"/>
    <w:tmpl w:val="3D8A3A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F4C42"/>
    <w:multiLevelType w:val="hybridMultilevel"/>
    <w:tmpl w:val="757CA5B2"/>
    <w:lvl w:ilvl="0" w:tplc="69F410A8">
      <w:start w:val="7"/>
      <w:numFmt w:val="bullet"/>
      <w:lvlText w:val="-"/>
      <w:lvlJc w:val="left"/>
      <w:pPr>
        <w:ind w:left="5313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6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3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07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780"/>
    <w:rsid w:val="00002FC4"/>
    <w:rsid w:val="00071623"/>
    <w:rsid w:val="00091450"/>
    <w:rsid w:val="000A1E7B"/>
    <w:rsid w:val="000A4DF7"/>
    <w:rsid w:val="00103428"/>
    <w:rsid w:val="00105C05"/>
    <w:rsid w:val="00166354"/>
    <w:rsid w:val="00224738"/>
    <w:rsid w:val="00226994"/>
    <w:rsid w:val="00271B29"/>
    <w:rsid w:val="002C22A5"/>
    <w:rsid w:val="003C3B62"/>
    <w:rsid w:val="003D390D"/>
    <w:rsid w:val="003D4980"/>
    <w:rsid w:val="003E6012"/>
    <w:rsid w:val="003F34EA"/>
    <w:rsid w:val="004003A7"/>
    <w:rsid w:val="00416A1E"/>
    <w:rsid w:val="00417D67"/>
    <w:rsid w:val="00421C22"/>
    <w:rsid w:val="0043290F"/>
    <w:rsid w:val="0044720E"/>
    <w:rsid w:val="00507F67"/>
    <w:rsid w:val="0053488E"/>
    <w:rsid w:val="00567AB6"/>
    <w:rsid w:val="00582082"/>
    <w:rsid w:val="005A426F"/>
    <w:rsid w:val="005E3D68"/>
    <w:rsid w:val="00604020"/>
    <w:rsid w:val="00610E00"/>
    <w:rsid w:val="0061609E"/>
    <w:rsid w:val="0064547B"/>
    <w:rsid w:val="006B1788"/>
    <w:rsid w:val="006E641A"/>
    <w:rsid w:val="0071386A"/>
    <w:rsid w:val="008365CF"/>
    <w:rsid w:val="0087417E"/>
    <w:rsid w:val="00914815"/>
    <w:rsid w:val="0096265F"/>
    <w:rsid w:val="00A01284"/>
    <w:rsid w:val="00B20A98"/>
    <w:rsid w:val="00B55F00"/>
    <w:rsid w:val="00BC510D"/>
    <w:rsid w:val="00C77DA2"/>
    <w:rsid w:val="00CD1D51"/>
    <w:rsid w:val="00CF05AE"/>
    <w:rsid w:val="00D32727"/>
    <w:rsid w:val="00D901F7"/>
    <w:rsid w:val="00DD08A1"/>
    <w:rsid w:val="00DF6AC4"/>
    <w:rsid w:val="00E41B71"/>
    <w:rsid w:val="00E47B64"/>
    <w:rsid w:val="00E6126C"/>
    <w:rsid w:val="00EF0780"/>
    <w:rsid w:val="00EF6370"/>
    <w:rsid w:val="00F17692"/>
    <w:rsid w:val="00F23F5F"/>
    <w:rsid w:val="00FB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7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80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071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2016-04-28T08:43:00Z</dcterms:created>
  <dcterms:modified xsi:type="dcterms:W3CDTF">2016-04-28T08:43:00Z</dcterms:modified>
</cp:coreProperties>
</file>