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56" w:rsidRDefault="00647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Naručitelj: OŠ KRALJA ZVONIMIRA</w:t>
      </w:r>
    </w:p>
    <w:p w:rsidR="00647560" w:rsidRDefault="00647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SEGET DONJI, HRVATSKIH ŽRTAVA 92</w:t>
      </w:r>
    </w:p>
    <w:p w:rsidR="00647560" w:rsidRDefault="00647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56760116060</w:t>
      </w:r>
    </w:p>
    <w:p w:rsidR="00E3179F" w:rsidRDefault="00E31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KLASA:_______________________</w:t>
      </w:r>
    </w:p>
    <w:p w:rsidR="00E3179F" w:rsidRDefault="00E31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URBROJ:______________________</w:t>
      </w:r>
    </w:p>
    <w:p w:rsidR="00E3179F" w:rsidRDefault="00F04733" w:rsidP="00E31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Segetu Donjem, 7. prosinca</w:t>
      </w:r>
      <w:r w:rsidR="0012016D">
        <w:rPr>
          <w:rFonts w:ascii="Times New Roman" w:hAnsi="Times New Roman" w:cs="Times New Roman"/>
          <w:sz w:val="24"/>
          <w:szCs w:val="24"/>
        </w:rPr>
        <w:t xml:space="preserve"> 2021</w:t>
      </w:r>
      <w:r w:rsidR="00E3179F">
        <w:rPr>
          <w:rFonts w:ascii="Times New Roman" w:hAnsi="Times New Roman" w:cs="Times New Roman"/>
          <w:sz w:val="24"/>
          <w:szCs w:val="24"/>
        </w:rPr>
        <w:t>.</w:t>
      </w:r>
    </w:p>
    <w:p w:rsidR="00E3179F" w:rsidRDefault="00E3179F">
      <w:pPr>
        <w:rPr>
          <w:rFonts w:ascii="Times New Roman" w:hAnsi="Times New Roman" w:cs="Times New Roman"/>
          <w:sz w:val="24"/>
          <w:szCs w:val="24"/>
        </w:rPr>
      </w:pPr>
    </w:p>
    <w:p w:rsidR="00647560" w:rsidRDefault="00647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28. Zakona o javnoj nabavi (NN120/16) i članka 2. Pravilnika o planu nabave, registru ugovora, prethodnome savjetovanju i analizi tržišta u javnoj nabavi (NN 101/17) te </w:t>
      </w:r>
      <w:r w:rsidR="000D444B">
        <w:rPr>
          <w:rFonts w:ascii="Times New Roman" w:hAnsi="Times New Roman" w:cs="Times New Roman"/>
          <w:sz w:val="24"/>
          <w:szCs w:val="24"/>
        </w:rPr>
        <w:t>Financijskog plana Škole za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6F1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 naručitelj donosi</w:t>
      </w:r>
    </w:p>
    <w:p w:rsidR="00647560" w:rsidRPr="00647560" w:rsidRDefault="00647560" w:rsidP="00647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560">
        <w:rPr>
          <w:rFonts w:ascii="Times New Roman" w:hAnsi="Times New Roman" w:cs="Times New Roman"/>
          <w:b/>
          <w:sz w:val="28"/>
          <w:szCs w:val="28"/>
        </w:rPr>
        <w:t>PLAN NABAV</w:t>
      </w:r>
      <w:r w:rsidR="00A262E8">
        <w:rPr>
          <w:rFonts w:ascii="Times New Roman" w:hAnsi="Times New Roman" w:cs="Times New Roman"/>
          <w:b/>
          <w:sz w:val="28"/>
          <w:szCs w:val="28"/>
        </w:rPr>
        <w:t>E ZA 202</w:t>
      </w:r>
      <w:r w:rsidR="00F04733">
        <w:rPr>
          <w:rFonts w:ascii="Times New Roman" w:hAnsi="Times New Roman" w:cs="Times New Roman"/>
          <w:b/>
          <w:sz w:val="28"/>
          <w:szCs w:val="28"/>
        </w:rPr>
        <w:t>2</w:t>
      </w:r>
      <w:r w:rsidRPr="00647560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Koordinatnamreatabele"/>
        <w:tblW w:w="0" w:type="auto"/>
        <w:tblLook w:val="04A0"/>
      </w:tblPr>
      <w:tblGrid>
        <w:gridCol w:w="1101"/>
        <w:gridCol w:w="1417"/>
        <w:gridCol w:w="2222"/>
        <w:gridCol w:w="1580"/>
        <w:gridCol w:w="1580"/>
        <w:gridCol w:w="1580"/>
        <w:gridCol w:w="1580"/>
        <w:gridCol w:w="1580"/>
        <w:gridCol w:w="1580"/>
      </w:tblGrid>
      <w:tr w:rsidR="00647560" w:rsidTr="00F36466">
        <w:tc>
          <w:tcPr>
            <w:tcW w:w="1101" w:type="dxa"/>
            <w:vAlign w:val="center"/>
          </w:tcPr>
          <w:p w:rsidR="00647560" w:rsidRDefault="00647560" w:rsidP="0064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1417" w:type="dxa"/>
            <w:vAlign w:val="center"/>
          </w:tcPr>
          <w:p w:rsidR="00647560" w:rsidRDefault="00647560" w:rsidP="0064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Evidencijski broj nabave</w:t>
            </w:r>
          </w:p>
        </w:tc>
        <w:tc>
          <w:tcPr>
            <w:tcW w:w="2222" w:type="dxa"/>
            <w:vAlign w:val="center"/>
          </w:tcPr>
          <w:p w:rsidR="00647560" w:rsidRDefault="00647560" w:rsidP="0064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nabave</w:t>
            </w:r>
          </w:p>
        </w:tc>
        <w:tc>
          <w:tcPr>
            <w:tcW w:w="1580" w:type="dxa"/>
            <w:vAlign w:val="center"/>
          </w:tcPr>
          <w:p w:rsidR="00647560" w:rsidRDefault="00647560" w:rsidP="0064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Brojčana oznaka predmeta nabave CPV</w:t>
            </w:r>
          </w:p>
        </w:tc>
        <w:tc>
          <w:tcPr>
            <w:tcW w:w="1580" w:type="dxa"/>
            <w:vAlign w:val="center"/>
          </w:tcPr>
          <w:p w:rsidR="00647560" w:rsidRDefault="00647560" w:rsidP="0064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Procijenjena vrijednost nabave</w:t>
            </w:r>
          </w:p>
        </w:tc>
        <w:tc>
          <w:tcPr>
            <w:tcW w:w="1580" w:type="dxa"/>
            <w:vAlign w:val="center"/>
          </w:tcPr>
          <w:p w:rsidR="00647560" w:rsidRDefault="00647560" w:rsidP="0064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postupka javne nabave i jednostavne nabave</w:t>
            </w:r>
          </w:p>
        </w:tc>
        <w:tc>
          <w:tcPr>
            <w:tcW w:w="1580" w:type="dxa"/>
            <w:vAlign w:val="center"/>
          </w:tcPr>
          <w:p w:rsidR="00647560" w:rsidRDefault="00647560" w:rsidP="0064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Naznaka sklapa li se ugovor o javnoj nabavi ili okvirni sporazum</w:t>
            </w:r>
          </w:p>
        </w:tc>
        <w:tc>
          <w:tcPr>
            <w:tcW w:w="1580" w:type="dxa"/>
            <w:vAlign w:val="center"/>
          </w:tcPr>
          <w:p w:rsidR="00647560" w:rsidRDefault="00647560" w:rsidP="0064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Planirani početak postupka nabave</w:t>
            </w:r>
          </w:p>
        </w:tc>
        <w:tc>
          <w:tcPr>
            <w:tcW w:w="1580" w:type="dxa"/>
            <w:vAlign w:val="center"/>
          </w:tcPr>
          <w:p w:rsidR="00647560" w:rsidRDefault="00647560" w:rsidP="0064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Planirano trajanje ugovora o javnoj nabavi ili okvirnog sporazuma</w:t>
            </w:r>
          </w:p>
        </w:tc>
      </w:tr>
      <w:tr w:rsidR="00647560" w:rsidTr="00F36466">
        <w:tc>
          <w:tcPr>
            <w:tcW w:w="1101" w:type="dxa"/>
          </w:tcPr>
          <w:p w:rsidR="00647560" w:rsidRPr="00647560" w:rsidRDefault="00647560" w:rsidP="00647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56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47560" w:rsidRPr="00647560" w:rsidRDefault="00647560" w:rsidP="00647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56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647560" w:rsidRPr="00647560" w:rsidRDefault="00647560" w:rsidP="00647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56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647560" w:rsidRPr="00647560" w:rsidRDefault="00647560" w:rsidP="00647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56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647560" w:rsidRPr="00647560" w:rsidRDefault="00647560" w:rsidP="00647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56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647560" w:rsidRPr="00647560" w:rsidRDefault="00647560" w:rsidP="00647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56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647560" w:rsidRPr="00647560" w:rsidRDefault="00647560" w:rsidP="00647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56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647560" w:rsidRPr="00647560" w:rsidRDefault="00647560" w:rsidP="00647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56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647560" w:rsidRPr="00647560" w:rsidRDefault="00647560" w:rsidP="00647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56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647560" w:rsidTr="00F36466">
        <w:tc>
          <w:tcPr>
            <w:tcW w:w="1101" w:type="dxa"/>
          </w:tcPr>
          <w:p w:rsidR="00647560" w:rsidRDefault="004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47560" w:rsidRDefault="004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C7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647560" w:rsidRDefault="004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Električna energija</w:t>
            </w:r>
          </w:p>
        </w:tc>
        <w:tc>
          <w:tcPr>
            <w:tcW w:w="1580" w:type="dxa"/>
          </w:tcPr>
          <w:p w:rsidR="00647560" w:rsidRDefault="0064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647560" w:rsidRDefault="000059BC" w:rsidP="00DB18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F6F1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580" w:type="dxa"/>
          </w:tcPr>
          <w:p w:rsidR="00647560" w:rsidRDefault="0040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Postupak jednostavne nabave</w:t>
            </w:r>
          </w:p>
        </w:tc>
        <w:tc>
          <w:tcPr>
            <w:tcW w:w="1580" w:type="dxa"/>
          </w:tcPr>
          <w:p w:rsidR="00647560" w:rsidRDefault="004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647560" w:rsidRDefault="004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647560" w:rsidRDefault="004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560" w:rsidTr="00F36466">
        <w:tc>
          <w:tcPr>
            <w:tcW w:w="1101" w:type="dxa"/>
          </w:tcPr>
          <w:p w:rsidR="00647560" w:rsidRDefault="004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47560" w:rsidRDefault="004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C7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647560" w:rsidRDefault="00D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Uredski materijal</w:t>
            </w:r>
          </w:p>
        </w:tc>
        <w:tc>
          <w:tcPr>
            <w:tcW w:w="1580" w:type="dxa"/>
          </w:tcPr>
          <w:p w:rsidR="00647560" w:rsidRDefault="0064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647560" w:rsidRDefault="00406AA9" w:rsidP="00DB18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6F1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580" w:type="dxa"/>
          </w:tcPr>
          <w:p w:rsidR="00647560" w:rsidRDefault="0040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Postupak jednostavne nabave</w:t>
            </w:r>
          </w:p>
        </w:tc>
        <w:tc>
          <w:tcPr>
            <w:tcW w:w="1580" w:type="dxa"/>
          </w:tcPr>
          <w:p w:rsidR="00647560" w:rsidRDefault="004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647560" w:rsidRDefault="004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647560" w:rsidRDefault="004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560" w:rsidTr="00F36466">
        <w:tc>
          <w:tcPr>
            <w:tcW w:w="1101" w:type="dxa"/>
          </w:tcPr>
          <w:p w:rsidR="00647560" w:rsidRDefault="00FC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647560" w:rsidRDefault="00FC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 w:rsidR="0040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647560" w:rsidRDefault="00FC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Udžbenici</w:t>
            </w:r>
          </w:p>
        </w:tc>
        <w:tc>
          <w:tcPr>
            <w:tcW w:w="1580" w:type="dxa"/>
          </w:tcPr>
          <w:p w:rsidR="00647560" w:rsidRDefault="0064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647560" w:rsidRDefault="00406AA9" w:rsidP="00404D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C7ACE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580" w:type="dxa"/>
          </w:tcPr>
          <w:p w:rsidR="00647560" w:rsidRDefault="00404DB9" w:rsidP="0040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Postupak jednostavne nabave </w:t>
            </w:r>
          </w:p>
        </w:tc>
        <w:tc>
          <w:tcPr>
            <w:tcW w:w="1580" w:type="dxa"/>
          </w:tcPr>
          <w:p w:rsidR="00647560" w:rsidRDefault="0040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647560" w:rsidRDefault="0064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647560" w:rsidRDefault="0064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B5" w:rsidTr="00F36466">
        <w:tc>
          <w:tcPr>
            <w:tcW w:w="1101" w:type="dxa"/>
          </w:tcPr>
          <w:p w:rsidR="00AF59B5" w:rsidRDefault="00AF5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9B5" w:rsidRDefault="00AF5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AF59B5" w:rsidRDefault="00AF5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F59B5" w:rsidRDefault="00AF5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F59B5" w:rsidRDefault="00AF5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F59B5" w:rsidRDefault="00AF59B5" w:rsidP="0082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Postupak jednostavne nabave </w:t>
            </w:r>
          </w:p>
        </w:tc>
        <w:tc>
          <w:tcPr>
            <w:tcW w:w="1580" w:type="dxa"/>
          </w:tcPr>
          <w:p w:rsidR="00AF59B5" w:rsidRDefault="00AF5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F59B5" w:rsidRDefault="00AF5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F59B5" w:rsidRDefault="00AF5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CD" w:rsidTr="00F36466">
        <w:tc>
          <w:tcPr>
            <w:tcW w:w="1101" w:type="dxa"/>
          </w:tcPr>
          <w:p w:rsidR="008D35CD" w:rsidRDefault="008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35CD" w:rsidRDefault="008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8D35CD" w:rsidRDefault="008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D35CD" w:rsidRDefault="008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D35CD" w:rsidRDefault="008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D35CD" w:rsidRDefault="008D35CD" w:rsidP="0082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Postupak jednostavne nabave </w:t>
            </w:r>
          </w:p>
        </w:tc>
        <w:tc>
          <w:tcPr>
            <w:tcW w:w="1580" w:type="dxa"/>
          </w:tcPr>
          <w:p w:rsidR="008D35CD" w:rsidRDefault="008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D35CD" w:rsidRDefault="008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D35CD" w:rsidRDefault="008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CD" w:rsidTr="00F36466">
        <w:tc>
          <w:tcPr>
            <w:tcW w:w="1101" w:type="dxa"/>
          </w:tcPr>
          <w:p w:rsidR="008D35CD" w:rsidRDefault="008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35CD" w:rsidRDefault="008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8D35CD" w:rsidRDefault="008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D35CD" w:rsidRDefault="008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D35CD" w:rsidRDefault="008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D35CD" w:rsidRDefault="008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D35CD" w:rsidRDefault="008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D35CD" w:rsidRDefault="008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D35CD" w:rsidRDefault="008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560" w:rsidRDefault="00647560">
      <w:pPr>
        <w:rPr>
          <w:rFonts w:ascii="Times New Roman" w:hAnsi="Times New Roman" w:cs="Times New Roman"/>
          <w:sz w:val="24"/>
          <w:szCs w:val="24"/>
        </w:rPr>
      </w:pPr>
    </w:p>
    <w:p w:rsidR="008D35CD" w:rsidRDefault="008D35CD">
      <w:pPr>
        <w:rPr>
          <w:rFonts w:ascii="Times New Roman" w:hAnsi="Times New Roman" w:cs="Times New Roman"/>
          <w:sz w:val="24"/>
          <w:szCs w:val="24"/>
        </w:rPr>
      </w:pPr>
    </w:p>
    <w:p w:rsidR="004F6F15" w:rsidRDefault="004F6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 ostalih predmeta nabave niža je od 20.000,00 kn te se nije evidentiralo u Plan nabave.</w:t>
      </w:r>
    </w:p>
    <w:p w:rsidR="00D81323" w:rsidRDefault="004F6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javne nabave za uslugu prijevoza učenika provodi nadležni proračun, odnosno Splitsko dalmatinska županija.</w:t>
      </w:r>
    </w:p>
    <w:p w:rsidR="00D81323" w:rsidRDefault="00D8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javne nabave za dodatno ulaganje na građevinskim objektima provodi Splitsko – dalmatinska županija.</w:t>
      </w:r>
    </w:p>
    <w:p w:rsidR="00AA6F70" w:rsidRDefault="00290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A6F70">
        <w:rPr>
          <w:rFonts w:ascii="Times New Roman" w:hAnsi="Times New Roman" w:cs="Times New Roman"/>
          <w:sz w:val="24"/>
          <w:szCs w:val="24"/>
        </w:rPr>
        <w:tab/>
      </w:r>
      <w:r w:rsidR="00AA6F70">
        <w:rPr>
          <w:rFonts w:ascii="Times New Roman" w:hAnsi="Times New Roman" w:cs="Times New Roman"/>
          <w:sz w:val="24"/>
          <w:szCs w:val="24"/>
        </w:rPr>
        <w:tab/>
      </w:r>
      <w:r w:rsidR="00AA6F70">
        <w:rPr>
          <w:rFonts w:ascii="Times New Roman" w:hAnsi="Times New Roman" w:cs="Times New Roman"/>
          <w:sz w:val="24"/>
          <w:szCs w:val="24"/>
        </w:rPr>
        <w:tab/>
      </w:r>
      <w:r w:rsidR="00AA6F70">
        <w:rPr>
          <w:rFonts w:ascii="Times New Roman" w:hAnsi="Times New Roman" w:cs="Times New Roman"/>
          <w:sz w:val="24"/>
          <w:szCs w:val="24"/>
        </w:rPr>
        <w:tab/>
      </w:r>
    </w:p>
    <w:p w:rsidR="00AA6F70" w:rsidRDefault="00AA6F70">
      <w:pPr>
        <w:rPr>
          <w:rFonts w:ascii="Times New Roman" w:hAnsi="Times New Roman" w:cs="Times New Roman"/>
          <w:sz w:val="24"/>
          <w:szCs w:val="24"/>
        </w:rPr>
      </w:pPr>
    </w:p>
    <w:p w:rsidR="004F6F15" w:rsidRDefault="00290108" w:rsidP="00AA6F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Ravnatelj:</w:t>
      </w:r>
      <w:r w:rsidR="006213DD">
        <w:rPr>
          <w:rFonts w:ascii="Times New Roman" w:hAnsi="Times New Roman" w:cs="Times New Roman"/>
          <w:sz w:val="24"/>
          <w:szCs w:val="24"/>
        </w:rPr>
        <w:t xml:space="preserve"> Dominik Matković, prof.</w:t>
      </w:r>
    </w:p>
    <w:p w:rsidR="004F6F15" w:rsidRPr="00647560" w:rsidRDefault="004F6F15">
      <w:pPr>
        <w:rPr>
          <w:rFonts w:ascii="Times New Roman" w:hAnsi="Times New Roman" w:cs="Times New Roman"/>
          <w:sz w:val="24"/>
          <w:szCs w:val="24"/>
        </w:rPr>
      </w:pPr>
    </w:p>
    <w:sectPr w:rsidR="004F6F15" w:rsidRPr="00647560" w:rsidSect="004F6F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7560"/>
    <w:rsid w:val="000059BC"/>
    <w:rsid w:val="00044E69"/>
    <w:rsid w:val="000B76F8"/>
    <w:rsid w:val="000D444B"/>
    <w:rsid w:val="00101F2B"/>
    <w:rsid w:val="0012016D"/>
    <w:rsid w:val="00194224"/>
    <w:rsid w:val="0023462B"/>
    <w:rsid w:val="00290108"/>
    <w:rsid w:val="00321775"/>
    <w:rsid w:val="003656A7"/>
    <w:rsid w:val="00404DB9"/>
    <w:rsid w:val="00406AA9"/>
    <w:rsid w:val="004235DB"/>
    <w:rsid w:val="004F6F15"/>
    <w:rsid w:val="00500A24"/>
    <w:rsid w:val="005A488F"/>
    <w:rsid w:val="005B43A3"/>
    <w:rsid w:val="0060673A"/>
    <w:rsid w:val="006213DD"/>
    <w:rsid w:val="00647560"/>
    <w:rsid w:val="00696C3C"/>
    <w:rsid w:val="0073167F"/>
    <w:rsid w:val="007A236B"/>
    <w:rsid w:val="008D35CD"/>
    <w:rsid w:val="00903C56"/>
    <w:rsid w:val="00970115"/>
    <w:rsid w:val="00A24D98"/>
    <w:rsid w:val="00A262E8"/>
    <w:rsid w:val="00A80280"/>
    <w:rsid w:val="00A91532"/>
    <w:rsid w:val="00AA6F70"/>
    <w:rsid w:val="00AF59B5"/>
    <w:rsid w:val="00AF78E7"/>
    <w:rsid w:val="00CA0632"/>
    <w:rsid w:val="00D53B45"/>
    <w:rsid w:val="00D71180"/>
    <w:rsid w:val="00D71D55"/>
    <w:rsid w:val="00D81323"/>
    <w:rsid w:val="00DB18CC"/>
    <w:rsid w:val="00DC6E07"/>
    <w:rsid w:val="00E3179F"/>
    <w:rsid w:val="00F04733"/>
    <w:rsid w:val="00F36466"/>
    <w:rsid w:val="00FC7ACE"/>
    <w:rsid w:val="00FF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903C56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647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dcterms:created xsi:type="dcterms:W3CDTF">2021-12-03T11:13:00Z</dcterms:created>
  <dcterms:modified xsi:type="dcterms:W3CDTF">2021-12-03T11:14:00Z</dcterms:modified>
</cp:coreProperties>
</file>